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013D" w14:textId="7D8EB1A5" w:rsidR="001B4B22" w:rsidRPr="00504B92" w:rsidRDefault="00E26A10" w:rsidP="00DF46E6">
      <w:pPr>
        <w:pStyle w:val="KeinLeerraum"/>
        <w:rPr>
          <w:rFonts w:ascii="Arial" w:hAnsi="Arial" w:cs="Arial"/>
          <w:bCs/>
        </w:rPr>
      </w:pPr>
      <w:r w:rsidRPr="00504B92">
        <w:rPr>
          <w:rFonts w:ascii="Arial" w:hAnsi="Arial" w:cs="Arial"/>
          <w:bCs/>
        </w:rPr>
        <w:t>14.03.2022</w:t>
      </w:r>
    </w:p>
    <w:p w14:paraId="5197C591" w14:textId="3FD18BAA" w:rsidR="00B17A7D" w:rsidRPr="00504B92" w:rsidRDefault="00093F4A" w:rsidP="00DF46E6">
      <w:pPr>
        <w:pStyle w:val="KeinLeerraum"/>
        <w:rPr>
          <w:rFonts w:ascii="Arial" w:hAnsi="Arial" w:cs="Arial"/>
          <w:bCs/>
        </w:rPr>
      </w:pPr>
      <w:r w:rsidRPr="00504B92">
        <w:rPr>
          <w:rFonts w:ascii="Arial" w:hAnsi="Arial" w:cs="Arial"/>
          <w:bCs/>
        </w:rPr>
        <w:t>Perfekte Vorbehandlung – perfektes Ergebnis</w:t>
      </w:r>
    </w:p>
    <w:p w14:paraId="30658913" w14:textId="77777777" w:rsidR="00B17A7D" w:rsidRPr="00504B92" w:rsidRDefault="00B17A7D" w:rsidP="00CA4192">
      <w:pPr>
        <w:pStyle w:val="KeinLeerraum"/>
        <w:spacing w:line="360" w:lineRule="auto"/>
        <w:rPr>
          <w:rFonts w:ascii="Arial" w:hAnsi="Arial" w:cs="Arial"/>
          <w:b/>
        </w:rPr>
      </w:pPr>
    </w:p>
    <w:p w14:paraId="53D59FCF" w14:textId="067E9979" w:rsidR="00E14B48" w:rsidRPr="00DB4FB5" w:rsidRDefault="00E14B48" w:rsidP="00DF46E6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DB4FB5">
        <w:rPr>
          <w:rFonts w:ascii="Arial" w:hAnsi="Arial" w:cs="Arial"/>
          <w:b/>
          <w:bCs/>
          <w:sz w:val="28"/>
          <w:szCs w:val="28"/>
        </w:rPr>
        <w:t xml:space="preserve">JONAS Grundierungen sind </w:t>
      </w:r>
      <w:proofErr w:type="spellStart"/>
      <w:r w:rsidRPr="00DB4FB5">
        <w:rPr>
          <w:rFonts w:ascii="Arial" w:hAnsi="Arial" w:cs="Arial"/>
          <w:b/>
          <w:bCs/>
          <w:sz w:val="28"/>
          <w:szCs w:val="28"/>
        </w:rPr>
        <w:t>o.K.</w:t>
      </w:r>
      <w:proofErr w:type="spellEnd"/>
    </w:p>
    <w:p w14:paraId="6E196EA2" w14:textId="77777777" w:rsidR="005B2C18" w:rsidRPr="00504B92" w:rsidRDefault="005B2C18" w:rsidP="0007564C">
      <w:pPr>
        <w:pStyle w:val="KeinLeerraum"/>
        <w:spacing w:line="360" w:lineRule="auto"/>
        <w:rPr>
          <w:rFonts w:ascii="Arial" w:hAnsi="Arial" w:cs="Arial"/>
          <w:b/>
          <w:bCs/>
        </w:rPr>
      </w:pPr>
    </w:p>
    <w:p w14:paraId="627B573B" w14:textId="62ADEC69" w:rsidR="00FF24F8" w:rsidRPr="00504B92" w:rsidRDefault="007B462F" w:rsidP="001A3DE2">
      <w:pPr>
        <w:pStyle w:val="KeinLeerraum"/>
        <w:spacing w:line="360" w:lineRule="auto"/>
        <w:rPr>
          <w:rFonts w:ascii="Arial" w:hAnsi="Arial" w:cs="Arial"/>
          <w:b/>
          <w:bCs/>
        </w:rPr>
      </w:pPr>
      <w:r w:rsidRPr="00504B92">
        <w:rPr>
          <w:rFonts w:ascii="Arial" w:hAnsi="Arial" w:cs="Arial"/>
          <w:b/>
          <w:bCs/>
        </w:rPr>
        <w:t>Der Profi</w:t>
      </w:r>
      <w:r w:rsidR="008305E4" w:rsidRPr="00504B92">
        <w:rPr>
          <w:rFonts w:ascii="Arial" w:hAnsi="Arial" w:cs="Arial"/>
          <w:b/>
          <w:bCs/>
        </w:rPr>
        <w:t xml:space="preserve"> weiß, dass</w:t>
      </w:r>
      <w:r w:rsidR="00E327F4" w:rsidRPr="00504B92">
        <w:rPr>
          <w:rFonts w:ascii="Arial" w:hAnsi="Arial" w:cs="Arial"/>
          <w:b/>
          <w:bCs/>
        </w:rPr>
        <w:t xml:space="preserve"> ungleichmäßige, stark saugende, kreidende oder auch sandende Untergründe eine perfekte Vorbehandlung</w:t>
      </w:r>
      <w:r w:rsidR="00F50654" w:rsidRPr="00504B92">
        <w:rPr>
          <w:rFonts w:ascii="Arial" w:hAnsi="Arial" w:cs="Arial"/>
          <w:b/>
          <w:bCs/>
        </w:rPr>
        <w:t xml:space="preserve"> für einen optimalen Anstrich</w:t>
      </w:r>
      <w:r w:rsidR="00E327F4" w:rsidRPr="00504B92">
        <w:rPr>
          <w:rFonts w:ascii="Arial" w:hAnsi="Arial" w:cs="Arial"/>
          <w:b/>
          <w:bCs/>
        </w:rPr>
        <w:t xml:space="preserve"> benötigen</w:t>
      </w:r>
      <w:r w:rsidR="00F50654" w:rsidRPr="00504B92">
        <w:rPr>
          <w:rFonts w:ascii="Arial" w:hAnsi="Arial" w:cs="Arial"/>
          <w:b/>
          <w:bCs/>
        </w:rPr>
        <w:t xml:space="preserve">. </w:t>
      </w:r>
      <w:r w:rsidR="00CE22BB" w:rsidRPr="00504B92">
        <w:rPr>
          <w:rFonts w:ascii="Arial" w:hAnsi="Arial" w:cs="Arial"/>
          <w:b/>
          <w:bCs/>
        </w:rPr>
        <w:t xml:space="preserve">Um </w:t>
      </w:r>
      <w:r w:rsidR="001F641F" w:rsidRPr="00504B92">
        <w:rPr>
          <w:rFonts w:ascii="Arial" w:hAnsi="Arial" w:cs="Arial"/>
          <w:b/>
          <w:bCs/>
        </w:rPr>
        <w:t>hier eine i</w:t>
      </w:r>
      <w:r w:rsidR="00CE22BB" w:rsidRPr="00504B92">
        <w:rPr>
          <w:rFonts w:ascii="Arial" w:hAnsi="Arial" w:cs="Arial"/>
          <w:b/>
          <w:bCs/>
        </w:rPr>
        <w:t xml:space="preserve">deale </w:t>
      </w:r>
      <w:r w:rsidR="001F641F" w:rsidRPr="00504B92">
        <w:rPr>
          <w:rFonts w:ascii="Arial" w:hAnsi="Arial" w:cs="Arial"/>
          <w:b/>
          <w:bCs/>
        </w:rPr>
        <w:t>Vorbereitung</w:t>
      </w:r>
      <w:r w:rsidR="00CE22BB" w:rsidRPr="00504B92">
        <w:rPr>
          <w:rFonts w:ascii="Arial" w:hAnsi="Arial" w:cs="Arial"/>
          <w:b/>
          <w:bCs/>
        </w:rPr>
        <w:t xml:space="preserve"> zu schaffen, sorgt JONAS mit seinen Grundierungen für </w:t>
      </w:r>
      <w:r w:rsidR="00F50654" w:rsidRPr="00504B92">
        <w:rPr>
          <w:rFonts w:ascii="Arial" w:hAnsi="Arial" w:cs="Arial"/>
          <w:b/>
          <w:bCs/>
        </w:rPr>
        <w:t>beste</w:t>
      </w:r>
      <w:r w:rsidR="00CE22BB" w:rsidRPr="00504B92">
        <w:rPr>
          <w:rFonts w:ascii="Arial" w:hAnsi="Arial" w:cs="Arial"/>
          <w:b/>
          <w:bCs/>
        </w:rPr>
        <w:t xml:space="preserve"> Ergebnisse. Diese sind sowohl für den Innen- als auch für den Außenbereich geeignet, dienen als Haftvermittler und bauen keine Sperrschicht auf. </w:t>
      </w:r>
    </w:p>
    <w:p w14:paraId="75ACE6F6" w14:textId="77777777" w:rsidR="00FF24F8" w:rsidRPr="00504B92" w:rsidRDefault="00FF24F8" w:rsidP="001A3DE2">
      <w:pPr>
        <w:pStyle w:val="KeinLeerraum"/>
        <w:spacing w:line="360" w:lineRule="auto"/>
        <w:rPr>
          <w:rFonts w:ascii="Arial" w:hAnsi="Arial" w:cs="Arial"/>
        </w:rPr>
      </w:pPr>
    </w:p>
    <w:p w14:paraId="31CF6655" w14:textId="1393DBF9" w:rsidR="006D5CFE" w:rsidRPr="00BE4E73" w:rsidRDefault="008305E4" w:rsidP="00F54F5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E4E73">
        <w:rPr>
          <w:rFonts w:ascii="Arial" w:hAnsi="Arial" w:cs="Arial"/>
          <w:bCs/>
          <w:sz w:val="22"/>
          <w:szCs w:val="22"/>
        </w:rPr>
        <w:t xml:space="preserve">2019 stellte </w:t>
      </w:r>
      <w:r w:rsidR="00635EB2" w:rsidRPr="00BE4E73">
        <w:rPr>
          <w:rFonts w:ascii="Arial" w:hAnsi="Arial" w:cs="Arial"/>
          <w:bCs/>
          <w:sz w:val="22"/>
          <w:szCs w:val="22"/>
        </w:rPr>
        <w:t>JONAS</w:t>
      </w:r>
      <w:r w:rsidR="008B393E" w:rsidRPr="00BE4E73">
        <w:rPr>
          <w:rFonts w:ascii="Arial" w:hAnsi="Arial" w:cs="Arial"/>
          <w:bCs/>
          <w:sz w:val="22"/>
          <w:szCs w:val="22"/>
        </w:rPr>
        <w:t xml:space="preserve"> seine</w:t>
      </w:r>
      <w:r w:rsidR="001B4B22" w:rsidRPr="00BE4E73">
        <w:rPr>
          <w:rFonts w:ascii="Arial" w:hAnsi="Arial" w:cs="Arial"/>
          <w:bCs/>
          <w:sz w:val="22"/>
          <w:szCs w:val="22"/>
        </w:rPr>
        <w:t xml:space="preserve"> erste</w:t>
      </w:r>
      <w:r w:rsidR="008B393E" w:rsidRPr="00BE4E73">
        <w:rPr>
          <w:rFonts w:ascii="Arial" w:hAnsi="Arial" w:cs="Arial"/>
          <w:bCs/>
          <w:sz w:val="22"/>
          <w:szCs w:val="22"/>
        </w:rPr>
        <w:t>n</w:t>
      </w:r>
      <w:r w:rsidR="001B4B22" w:rsidRPr="00BE4E73">
        <w:rPr>
          <w:rFonts w:ascii="Arial" w:hAnsi="Arial" w:cs="Arial"/>
          <w:bCs/>
          <w:sz w:val="22"/>
          <w:szCs w:val="22"/>
        </w:rPr>
        <w:t xml:space="preserve"> Produkte ohne Zusatz von Konservierungsmitte</w:t>
      </w:r>
      <w:r w:rsidR="008B393E" w:rsidRPr="00BE4E73">
        <w:rPr>
          <w:rFonts w:ascii="Arial" w:hAnsi="Arial" w:cs="Arial"/>
          <w:bCs/>
          <w:sz w:val="22"/>
          <w:szCs w:val="22"/>
        </w:rPr>
        <w:t>l</w:t>
      </w:r>
      <w:r w:rsidR="001B4B22" w:rsidRPr="00BE4E73">
        <w:rPr>
          <w:rFonts w:ascii="Arial" w:hAnsi="Arial" w:cs="Arial"/>
          <w:bCs/>
          <w:sz w:val="22"/>
          <w:szCs w:val="22"/>
        </w:rPr>
        <w:t>n</w:t>
      </w:r>
      <w:r w:rsidR="008B393E" w:rsidRPr="00BE4E73">
        <w:rPr>
          <w:rFonts w:ascii="Arial" w:hAnsi="Arial" w:cs="Arial"/>
          <w:bCs/>
          <w:sz w:val="22"/>
          <w:szCs w:val="22"/>
        </w:rPr>
        <w:t xml:space="preserve"> vor:</w:t>
      </w:r>
      <w:r w:rsidR="009C41EE" w:rsidRPr="00BE4E73">
        <w:rPr>
          <w:rFonts w:ascii="Arial" w:hAnsi="Arial" w:cs="Arial"/>
          <w:bCs/>
          <w:sz w:val="22"/>
          <w:szCs w:val="22"/>
        </w:rPr>
        <w:t xml:space="preserve"> </w:t>
      </w:r>
      <w:r w:rsidR="008B393E" w:rsidRPr="00BE4E73">
        <w:rPr>
          <w:rFonts w:ascii="Arial" w:hAnsi="Arial" w:cs="Arial"/>
          <w:bCs/>
          <w:sz w:val="22"/>
          <w:szCs w:val="22"/>
        </w:rPr>
        <w:t xml:space="preserve">die neue </w:t>
      </w:r>
      <w:r w:rsidR="001B4B22" w:rsidRPr="00BE4E73">
        <w:rPr>
          <w:rFonts w:ascii="Arial" w:hAnsi="Arial" w:cs="Arial"/>
          <w:bCs/>
          <w:sz w:val="22"/>
          <w:szCs w:val="22"/>
        </w:rPr>
        <w:t>Kleber Familie.</w:t>
      </w:r>
      <w:r w:rsidR="00635EB2" w:rsidRPr="00BE4E73">
        <w:rPr>
          <w:rFonts w:ascii="Arial" w:hAnsi="Arial" w:cs="Arial"/>
          <w:bCs/>
          <w:sz w:val="22"/>
          <w:szCs w:val="22"/>
        </w:rPr>
        <w:t xml:space="preserve"> Nachdem bereits 95% aller JONAS Innenprodukte mit der JONAS eigenen </w:t>
      </w:r>
      <w:proofErr w:type="spellStart"/>
      <w:r w:rsidR="00635EB2" w:rsidRPr="00BE4E73">
        <w:rPr>
          <w:rFonts w:ascii="Arial" w:hAnsi="Arial" w:cs="Arial"/>
          <w:bCs/>
          <w:sz w:val="22"/>
          <w:szCs w:val="22"/>
        </w:rPr>
        <w:t>o.K.</w:t>
      </w:r>
      <w:proofErr w:type="spellEnd"/>
      <w:r w:rsidR="00635EB2" w:rsidRPr="00BE4E73">
        <w:rPr>
          <w:rFonts w:ascii="Arial" w:hAnsi="Arial" w:cs="Arial"/>
          <w:bCs/>
          <w:sz w:val="22"/>
          <w:szCs w:val="22"/>
        </w:rPr>
        <w:t xml:space="preserve"> T</w:t>
      </w:r>
      <w:r w:rsidR="00635EB2" w:rsidRPr="00BE4E73">
        <w:rPr>
          <w:rStyle w:val="acopre"/>
          <w:rFonts w:ascii="Arial" w:hAnsi="Arial" w:cs="Arial"/>
          <w:bCs/>
          <w:sz w:val="22"/>
          <w:szCs w:val="22"/>
        </w:rPr>
        <w:t>echnologie</w:t>
      </w:r>
      <w:r w:rsidR="00635EB2" w:rsidRPr="00BE4E73">
        <w:rPr>
          <w:rStyle w:val="acopre"/>
          <w:rFonts w:ascii="Arial" w:hAnsi="Arial" w:cs="Arial"/>
          <w:bCs/>
          <w:sz w:val="22"/>
          <w:szCs w:val="22"/>
          <w:vertAlign w:val="superscript"/>
        </w:rPr>
        <w:t>®</w:t>
      </w:r>
      <w:r w:rsidR="00635EB2" w:rsidRPr="00BE4E73">
        <w:rPr>
          <w:rStyle w:val="acopre"/>
          <w:rFonts w:ascii="Arial" w:hAnsi="Arial" w:cs="Arial"/>
          <w:bCs/>
          <w:sz w:val="22"/>
          <w:szCs w:val="22"/>
        </w:rPr>
        <w:t xml:space="preserve"> ausgestattet sind, folgt nun der </w:t>
      </w:r>
      <w:r w:rsidR="008B393E" w:rsidRPr="00BE4E73">
        <w:rPr>
          <w:rStyle w:val="acopre"/>
          <w:rFonts w:ascii="Arial" w:hAnsi="Arial" w:cs="Arial"/>
          <w:bCs/>
          <w:sz w:val="22"/>
          <w:szCs w:val="22"/>
        </w:rPr>
        <w:t>letzte</w:t>
      </w:r>
      <w:r w:rsidR="00635EB2" w:rsidRPr="00BE4E73">
        <w:rPr>
          <w:rStyle w:val="acopre"/>
          <w:rFonts w:ascii="Arial" w:hAnsi="Arial" w:cs="Arial"/>
          <w:bCs/>
          <w:sz w:val="22"/>
          <w:szCs w:val="22"/>
        </w:rPr>
        <w:t xml:space="preserve"> </w:t>
      </w:r>
      <w:r w:rsidR="00CE22BB" w:rsidRPr="00BE4E73">
        <w:rPr>
          <w:rStyle w:val="acopre"/>
          <w:rFonts w:ascii="Arial" w:hAnsi="Arial" w:cs="Arial"/>
          <w:bCs/>
          <w:sz w:val="22"/>
          <w:szCs w:val="22"/>
        </w:rPr>
        <w:t>konsequente Schritt</w:t>
      </w:r>
      <w:r w:rsidR="00635EB2" w:rsidRPr="00BE4E73">
        <w:rPr>
          <w:rStyle w:val="acopre"/>
          <w:rFonts w:ascii="Arial" w:hAnsi="Arial" w:cs="Arial"/>
          <w:bCs/>
          <w:sz w:val="22"/>
          <w:szCs w:val="22"/>
        </w:rPr>
        <w:t xml:space="preserve">. </w:t>
      </w:r>
      <w:r w:rsidR="00635EB2" w:rsidRPr="00BE4E73">
        <w:rPr>
          <w:rFonts w:ascii="Arial" w:hAnsi="Arial" w:cs="Arial"/>
          <w:bCs/>
          <w:sz w:val="22"/>
          <w:szCs w:val="22"/>
        </w:rPr>
        <w:t xml:space="preserve">Zukünftig werden auch die Grundierungen ohne den Zusatz von Konservierungsmitteln hergestellt. </w:t>
      </w:r>
      <w:r w:rsidR="009B12D1" w:rsidRPr="00BE4E73">
        <w:rPr>
          <w:rFonts w:ascii="Arial" w:hAnsi="Arial" w:cs="Arial"/>
          <w:bCs/>
          <w:sz w:val="22"/>
          <w:szCs w:val="22"/>
        </w:rPr>
        <w:t xml:space="preserve">Gekennzeichnet sind die Produkte mit dem orangefarbenen </w:t>
      </w:r>
      <w:proofErr w:type="spellStart"/>
      <w:r w:rsidR="009B12D1" w:rsidRPr="00BE4E73">
        <w:rPr>
          <w:rFonts w:ascii="Arial" w:hAnsi="Arial" w:cs="Arial"/>
          <w:bCs/>
          <w:sz w:val="22"/>
          <w:szCs w:val="22"/>
        </w:rPr>
        <w:t>o.K.</w:t>
      </w:r>
      <w:proofErr w:type="spellEnd"/>
      <w:r w:rsidR="009B12D1" w:rsidRPr="00BE4E73">
        <w:rPr>
          <w:rFonts w:ascii="Arial" w:hAnsi="Arial" w:cs="Arial"/>
          <w:bCs/>
          <w:sz w:val="22"/>
          <w:szCs w:val="22"/>
        </w:rPr>
        <w:t>-Button – „ohne Zusatz von Konservierungsmitteln“.</w:t>
      </w:r>
      <w:r w:rsidR="00F91E0A" w:rsidRPr="00BE4E73">
        <w:rPr>
          <w:rFonts w:ascii="Arial" w:hAnsi="Arial" w:cs="Arial"/>
          <w:bCs/>
          <w:sz w:val="22"/>
          <w:szCs w:val="22"/>
        </w:rPr>
        <w:t xml:space="preserve"> </w:t>
      </w:r>
      <w:r w:rsidR="001A6853" w:rsidRPr="00BE4E73">
        <w:rPr>
          <w:rFonts w:ascii="Arial" w:hAnsi="Arial" w:cs="Arial"/>
          <w:bCs/>
          <w:sz w:val="22"/>
          <w:szCs w:val="22"/>
        </w:rPr>
        <w:t>Und auch hier gilt, dass d</w:t>
      </w:r>
      <w:r w:rsidR="00F91E0A" w:rsidRPr="00BE4E73">
        <w:rPr>
          <w:rFonts w:ascii="Arial" w:hAnsi="Arial" w:cs="Arial"/>
          <w:bCs/>
          <w:sz w:val="22"/>
          <w:szCs w:val="22"/>
        </w:rPr>
        <w:t xml:space="preserve">ie </w:t>
      </w:r>
      <w:proofErr w:type="spellStart"/>
      <w:r w:rsidR="00F91E0A" w:rsidRPr="00BE4E73">
        <w:rPr>
          <w:rFonts w:ascii="Arial" w:hAnsi="Arial" w:cs="Arial"/>
          <w:bCs/>
          <w:sz w:val="22"/>
          <w:szCs w:val="22"/>
        </w:rPr>
        <w:t>biozidfreien</w:t>
      </w:r>
      <w:proofErr w:type="spellEnd"/>
      <w:r w:rsidR="00F91E0A" w:rsidRPr="00BE4E73">
        <w:rPr>
          <w:rFonts w:ascii="Arial" w:hAnsi="Arial" w:cs="Arial"/>
          <w:bCs/>
          <w:sz w:val="22"/>
          <w:szCs w:val="22"/>
        </w:rPr>
        <w:t xml:space="preserve"> Qualitäten ihre konservierungsmittelhaltigen “Vorgänger” ersetzen und nicht ergänzen.</w:t>
      </w:r>
      <w:r w:rsidR="00504B92" w:rsidRPr="00BE4E73">
        <w:rPr>
          <w:rFonts w:ascii="Arial" w:hAnsi="Arial" w:cs="Arial"/>
          <w:bCs/>
          <w:sz w:val="22"/>
          <w:szCs w:val="22"/>
        </w:rPr>
        <w:t xml:space="preserve"> </w:t>
      </w:r>
      <w:r w:rsidR="00F91E0A" w:rsidRPr="00BE4E73">
        <w:rPr>
          <w:rFonts w:ascii="Arial" w:hAnsi="Arial" w:cs="Arial"/>
          <w:bCs/>
          <w:sz w:val="22"/>
          <w:szCs w:val="22"/>
        </w:rPr>
        <w:t xml:space="preserve">Die hervorragenden Produkteigenschaften bleiben </w:t>
      </w:r>
      <w:r w:rsidR="006A543F" w:rsidRPr="00BE4E73">
        <w:rPr>
          <w:rFonts w:ascii="Arial" w:hAnsi="Arial" w:cs="Arial"/>
          <w:bCs/>
          <w:sz w:val="22"/>
          <w:szCs w:val="22"/>
        </w:rPr>
        <w:t xml:space="preserve">unverändert </w:t>
      </w:r>
      <w:r w:rsidR="00F91E0A" w:rsidRPr="00BE4E73">
        <w:rPr>
          <w:rFonts w:ascii="Arial" w:hAnsi="Arial" w:cs="Arial"/>
          <w:bCs/>
          <w:sz w:val="22"/>
          <w:szCs w:val="22"/>
        </w:rPr>
        <w:t xml:space="preserve">erhalten. </w:t>
      </w:r>
      <w:r w:rsidR="009B12D1" w:rsidRPr="00BE4E73">
        <w:rPr>
          <w:rFonts w:ascii="Arial" w:hAnsi="Arial" w:cs="Arial"/>
          <w:bCs/>
          <w:sz w:val="22"/>
          <w:szCs w:val="22"/>
        </w:rPr>
        <w:t xml:space="preserve">Bei stark saugenden und sandenden Untergründen erweist sich JONAS Hydro-Haft- &amp; Tiefgrund als hervorragende Spezialgrundierung mit </w:t>
      </w:r>
      <w:proofErr w:type="spellStart"/>
      <w:r w:rsidR="009B12D1" w:rsidRPr="00BE4E73">
        <w:rPr>
          <w:rFonts w:ascii="Arial" w:hAnsi="Arial" w:cs="Arial"/>
          <w:bCs/>
          <w:sz w:val="22"/>
          <w:szCs w:val="22"/>
        </w:rPr>
        <w:t>einpolymerisierten</w:t>
      </w:r>
      <w:proofErr w:type="spellEnd"/>
      <w:r w:rsidR="009B12D1" w:rsidRPr="00BE4E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B12D1" w:rsidRPr="00BE4E73">
        <w:rPr>
          <w:rFonts w:ascii="Arial" w:hAnsi="Arial" w:cs="Arial"/>
          <w:bCs/>
          <w:sz w:val="22"/>
          <w:szCs w:val="22"/>
        </w:rPr>
        <w:t>Siloxanhaftbrücken</w:t>
      </w:r>
      <w:proofErr w:type="spellEnd"/>
      <w:r w:rsidR="009B12D1" w:rsidRPr="00BE4E73">
        <w:rPr>
          <w:rFonts w:ascii="Arial" w:hAnsi="Arial" w:cs="Arial"/>
          <w:bCs/>
          <w:sz w:val="22"/>
          <w:szCs w:val="22"/>
        </w:rPr>
        <w:t xml:space="preserve"> im Nanobereich. Durch die hohe Eindringtiefe und die sehr gute </w:t>
      </w:r>
      <w:proofErr w:type="spellStart"/>
      <w:r w:rsidR="009B12D1" w:rsidRPr="00BE4E73">
        <w:rPr>
          <w:rFonts w:ascii="Arial" w:hAnsi="Arial" w:cs="Arial"/>
          <w:bCs/>
          <w:sz w:val="22"/>
          <w:szCs w:val="22"/>
        </w:rPr>
        <w:t>Kapillargängigkeit</w:t>
      </w:r>
      <w:proofErr w:type="spellEnd"/>
      <w:r w:rsidR="009B12D1" w:rsidRPr="00BE4E73">
        <w:rPr>
          <w:rFonts w:ascii="Arial" w:hAnsi="Arial" w:cs="Arial"/>
          <w:bCs/>
          <w:sz w:val="22"/>
          <w:szCs w:val="22"/>
        </w:rPr>
        <w:t xml:space="preserve"> verfestigt das Produkt optimal und haftet sogar auf sehr glatten Untergründen. Hervorragend ist auch die Penetration bei Gipsspachtelmassen. JONAS Hydro- Haft-&amp;Tiefgrund dient als Problemlöser gerade für kritische Untergründe. Das Produkt</w:t>
      </w:r>
      <w:r w:rsidR="008B393E" w:rsidRPr="00BE4E73">
        <w:rPr>
          <w:rFonts w:ascii="Arial" w:hAnsi="Arial" w:cs="Arial"/>
          <w:bCs/>
          <w:sz w:val="22"/>
          <w:szCs w:val="22"/>
        </w:rPr>
        <w:t>bindemittel basiert auf</w:t>
      </w:r>
      <w:r w:rsidR="009B12D1" w:rsidRPr="00BE4E73">
        <w:rPr>
          <w:rFonts w:ascii="Arial" w:hAnsi="Arial" w:cs="Arial"/>
          <w:bCs/>
          <w:sz w:val="22"/>
          <w:szCs w:val="22"/>
        </w:rPr>
        <w:t xml:space="preserve"> 100% </w:t>
      </w:r>
      <w:proofErr w:type="spellStart"/>
      <w:r w:rsidR="009B12D1" w:rsidRPr="00BE4E73">
        <w:rPr>
          <w:rFonts w:ascii="Arial" w:hAnsi="Arial" w:cs="Arial"/>
          <w:bCs/>
          <w:sz w:val="22"/>
          <w:szCs w:val="22"/>
        </w:rPr>
        <w:t>Reinacrylat</w:t>
      </w:r>
      <w:proofErr w:type="spellEnd"/>
      <w:r w:rsidR="009B12D1" w:rsidRPr="00BE4E73">
        <w:rPr>
          <w:rFonts w:ascii="Arial" w:hAnsi="Arial" w:cs="Arial"/>
          <w:bCs/>
          <w:sz w:val="22"/>
          <w:szCs w:val="22"/>
        </w:rPr>
        <w:t xml:space="preserve"> und </w:t>
      </w:r>
      <w:r w:rsidR="008B393E" w:rsidRPr="00BE4E73">
        <w:rPr>
          <w:rFonts w:ascii="Arial" w:hAnsi="Arial" w:cs="Arial"/>
          <w:bCs/>
          <w:sz w:val="22"/>
          <w:szCs w:val="22"/>
        </w:rPr>
        <w:t xml:space="preserve">ist </w:t>
      </w:r>
      <w:r w:rsidR="009B12D1" w:rsidRPr="00BE4E73">
        <w:rPr>
          <w:rFonts w:ascii="Arial" w:hAnsi="Arial" w:cs="Arial"/>
          <w:bCs/>
          <w:sz w:val="22"/>
          <w:szCs w:val="22"/>
        </w:rPr>
        <w:t>frei von schädlichen Emissionen</w:t>
      </w:r>
      <w:r w:rsidR="001D5E4F" w:rsidRPr="00BE4E73">
        <w:rPr>
          <w:rFonts w:ascii="Arial" w:hAnsi="Arial" w:cs="Arial"/>
          <w:bCs/>
          <w:sz w:val="22"/>
          <w:szCs w:val="22"/>
        </w:rPr>
        <w:t>,</w:t>
      </w:r>
      <w:r w:rsidR="00486167" w:rsidRPr="00BE4E73">
        <w:rPr>
          <w:rFonts w:ascii="Arial" w:hAnsi="Arial" w:cs="Arial"/>
          <w:bCs/>
          <w:sz w:val="22"/>
          <w:szCs w:val="22"/>
        </w:rPr>
        <w:t xml:space="preserve"> </w:t>
      </w:r>
      <w:r w:rsidR="009B12D1" w:rsidRPr="00BE4E73">
        <w:rPr>
          <w:rFonts w:ascii="Arial" w:hAnsi="Arial" w:cs="Arial"/>
          <w:bCs/>
          <w:sz w:val="22"/>
          <w:szCs w:val="22"/>
        </w:rPr>
        <w:t>lösemittelfrei und</w:t>
      </w:r>
      <w:r w:rsidR="00E45500" w:rsidRPr="00BE4E73">
        <w:rPr>
          <w:rFonts w:ascii="Arial" w:hAnsi="Arial" w:cs="Arial"/>
          <w:bCs/>
          <w:sz w:val="22"/>
          <w:szCs w:val="22"/>
        </w:rPr>
        <w:t xml:space="preserve"> ab sofort</w:t>
      </w:r>
      <w:r w:rsidR="009B12D1" w:rsidRPr="00BE4E73">
        <w:rPr>
          <w:rFonts w:ascii="Arial" w:hAnsi="Arial" w:cs="Arial"/>
          <w:bCs/>
          <w:sz w:val="22"/>
          <w:szCs w:val="22"/>
        </w:rPr>
        <w:t xml:space="preserve"> ohne den Zusatz von Konservierungs</w:t>
      </w:r>
      <w:r w:rsidR="0061612C" w:rsidRPr="00BE4E73">
        <w:rPr>
          <w:rFonts w:ascii="Arial" w:hAnsi="Arial" w:cs="Arial"/>
          <w:bCs/>
          <w:sz w:val="22"/>
          <w:szCs w:val="22"/>
        </w:rPr>
        <w:t>-</w:t>
      </w:r>
      <w:r w:rsidR="009B12D1" w:rsidRPr="00BE4E73">
        <w:rPr>
          <w:rFonts w:ascii="Arial" w:hAnsi="Arial" w:cs="Arial"/>
          <w:bCs/>
          <w:sz w:val="22"/>
          <w:szCs w:val="22"/>
        </w:rPr>
        <w:t>mitteln.</w:t>
      </w:r>
      <w:r w:rsidR="00D25A12" w:rsidRPr="00BE4E73">
        <w:rPr>
          <w:rFonts w:ascii="Arial" w:hAnsi="Arial" w:cs="Arial"/>
          <w:bCs/>
          <w:sz w:val="22"/>
          <w:szCs w:val="22"/>
        </w:rPr>
        <w:t xml:space="preserve"> </w:t>
      </w:r>
      <w:r w:rsidR="00795802" w:rsidRPr="00BE4E73">
        <w:rPr>
          <w:rFonts w:ascii="Arial" w:hAnsi="Arial" w:cs="Arial"/>
          <w:bCs/>
          <w:sz w:val="22"/>
          <w:szCs w:val="22"/>
        </w:rPr>
        <w:t xml:space="preserve">Mit JONAS WP-Haftgrund bietet der Hersteller aus Wülfrath eine weißpigmentierte Grundierung </w:t>
      </w:r>
      <w:r w:rsidR="008E2AFE" w:rsidRPr="00BE4E73">
        <w:rPr>
          <w:rFonts w:ascii="Arial" w:hAnsi="Arial" w:cs="Arial"/>
          <w:bCs/>
          <w:sz w:val="22"/>
          <w:szCs w:val="22"/>
        </w:rPr>
        <w:t>mit gutem Deckvermögen</w:t>
      </w:r>
      <w:r w:rsidR="00795802" w:rsidRPr="00BE4E73">
        <w:rPr>
          <w:rFonts w:ascii="Arial" w:hAnsi="Arial" w:cs="Arial"/>
          <w:bCs/>
          <w:sz w:val="22"/>
          <w:szCs w:val="22"/>
        </w:rPr>
        <w:t>,</w:t>
      </w:r>
      <w:r w:rsidR="008E2AFE" w:rsidRPr="00BE4E73">
        <w:rPr>
          <w:rFonts w:ascii="Arial" w:hAnsi="Arial" w:cs="Arial"/>
          <w:bCs/>
          <w:sz w:val="22"/>
          <w:szCs w:val="22"/>
        </w:rPr>
        <w:t xml:space="preserve"> </w:t>
      </w:r>
      <w:r w:rsidR="00795802" w:rsidRPr="00BE4E73">
        <w:rPr>
          <w:rFonts w:ascii="Arial" w:hAnsi="Arial" w:cs="Arial"/>
          <w:bCs/>
          <w:sz w:val="22"/>
          <w:szCs w:val="22"/>
        </w:rPr>
        <w:t>die mit allen Bindemittelarten</w:t>
      </w:r>
      <w:r w:rsidR="00B72F37" w:rsidRPr="00BE4E73">
        <w:rPr>
          <w:rFonts w:ascii="Arial" w:hAnsi="Arial" w:cs="Arial"/>
          <w:bCs/>
          <w:sz w:val="22"/>
          <w:szCs w:val="22"/>
        </w:rPr>
        <w:t xml:space="preserve">, ob Silikat, Silikonharz </w:t>
      </w:r>
      <w:r w:rsidR="006A543F" w:rsidRPr="00BE4E73">
        <w:rPr>
          <w:rFonts w:ascii="Arial" w:hAnsi="Arial" w:cs="Arial"/>
          <w:bCs/>
          <w:sz w:val="22"/>
          <w:szCs w:val="22"/>
        </w:rPr>
        <w:t>oder</w:t>
      </w:r>
      <w:r w:rsidR="00B72F37" w:rsidRPr="00BE4E73">
        <w:rPr>
          <w:rFonts w:ascii="Arial" w:hAnsi="Arial" w:cs="Arial"/>
          <w:bCs/>
          <w:sz w:val="22"/>
          <w:szCs w:val="22"/>
        </w:rPr>
        <w:t xml:space="preserve"> Dispersion</w:t>
      </w:r>
      <w:r w:rsidR="006A543F" w:rsidRPr="00BE4E73">
        <w:rPr>
          <w:rFonts w:ascii="Arial" w:hAnsi="Arial" w:cs="Arial"/>
          <w:bCs/>
          <w:sz w:val="22"/>
          <w:szCs w:val="22"/>
        </w:rPr>
        <w:t>,</w:t>
      </w:r>
      <w:r w:rsidR="00B72F37" w:rsidRPr="00BE4E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72F37" w:rsidRPr="00BE4E73">
        <w:rPr>
          <w:rFonts w:ascii="Arial" w:hAnsi="Arial" w:cs="Arial"/>
          <w:bCs/>
          <w:sz w:val="22"/>
          <w:szCs w:val="22"/>
        </w:rPr>
        <w:t>überarbeitbar</w:t>
      </w:r>
      <w:proofErr w:type="spellEnd"/>
      <w:r w:rsidR="00B72F37" w:rsidRPr="00BE4E73">
        <w:rPr>
          <w:rFonts w:ascii="Arial" w:hAnsi="Arial" w:cs="Arial"/>
          <w:bCs/>
          <w:sz w:val="22"/>
          <w:szCs w:val="22"/>
        </w:rPr>
        <w:t xml:space="preserve"> ist.</w:t>
      </w:r>
      <w:r w:rsidR="008E2AFE" w:rsidRPr="00BE4E73">
        <w:rPr>
          <w:rFonts w:ascii="Arial" w:hAnsi="Arial" w:cs="Arial"/>
          <w:bCs/>
          <w:sz w:val="22"/>
          <w:szCs w:val="22"/>
        </w:rPr>
        <w:t xml:space="preserve"> Ungleichmäßige Untergründe, wie z.B. Spachtelstellen</w:t>
      </w:r>
      <w:r w:rsidR="006A543F" w:rsidRPr="00BE4E73">
        <w:rPr>
          <w:rFonts w:ascii="Arial" w:hAnsi="Arial" w:cs="Arial"/>
          <w:bCs/>
          <w:sz w:val="22"/>
          <w:szCs w:val="22"/>
        </w:rPr>
        <w:t>,</w:t>
      </w:r>
      <w:r w:rsidR="008E2AFE" w:rsidRPr="00BE4E73">
        <w:rPr>
          <w:rFonts w:ascii="Arial" w:hAnsi="Arial" w:cs="Arial"/>
          <w:bCs/>
          <w:sz w:val="22"/>
          <w:szCs w:val="22"/>
        </w:rPr>
        <w:t xml:space="preserve"> werden </w:t>
      </w:r>
      <w:r w:rsidR="00233638" w:rsidRPr="00BE4E73">
        <w:rPr>
          <w:rFonts w:ascii="Arial" w:hAnsi="Arial" w:cs="Arial"/>
          <w:bCs/>
          <w:sz w:val="22"/>
          <w:szCs w:val="22"/>
        </w:rPr>
        <w:t>sorgfältig abgedeckt</w:t>
      </w:r>
      <w:r w:rsidR="00081D82" w:rsidRPr="00BE4E73">
        <w:rPr>
          <w:rFonts w:ascii="Arial" w:hAnsi="Arial" w:cs="Arial"/>
          <w:bCs/>
          <w:sz w:val="22"/>
          <w:szCs w:val="22"/>
        </w:rPr>
        <w:t xml:space="preserve"> und </w:t>
      </w:r>
      <w:r w:rsidR="006A543F" w:rsidRPr="00BE4E73">
        <w:rPr>
          <w:rFonts w:ascii="Arial" w:hAnsi="Arial" w:cs="Arial"/>
          <w:bCs/>
          <w:sz w:val="22"/>
          <w:szCs w:val="22"/>
        </w:rPr>
        <w:t xml:space="preserve">sind somit </w:t>
      </w:r>
      <w:r w:rsidR="008A7851" w:rsidRPr="00BE4E73">
        <w:rPr>
          <w:rFonts w:ascii="Arial" w:hAnsi="Arial" w:cs="Arial"/>
          <w:bCs/>
          <w:sz w:val="22"/>
          <w:szCs w:val="22"/>
        </w:rPr>
        <w:t>gleichmä</w:t>
      </w:r>
      <w:r w:rsidR="00810E79" w:rsidRPr="00BE4E73">
        <w:rPr>
          <w:rFonts w:ascii="Arial" w:hAnsi="Arial" w:cs="Arial"/>
          <w:bCs/>
          <w:sz w:val="22"/>
          <w:szCs w:val="22"/>
        </w:rPr>
        <w:t>ß</w:t>
      </w:r>
      <w:r w:rsidR="008A7851" w:rsidRPr="00BE4E73">
        <w:rPr>
          <w:rFonts w:ascii="Arial" w:hAnsi="Arial" w:cs="Arial"/>
          <w:bCs/>
          <w:sz w:val="22"/>
          <w:szCs w:val="22"/>
        </w:rPr>
        <w:t>ig für nachfolgende</w:t>
      </w:r>
      <w:r w:rsidR="00081D82" w:rsidRPr="00BE4E73">
        <w:rPr>
          <w:rFonts w:ascii="Arial" w:hAnsi="Arial" w:cs="Arial"/>
          <w:bCs/>
          <w:sz w:val="22"/>
          <w:szCs w:val="22"/>
        </w:rPr>
        <w:t xml:space="preserve"> Tapezier- und Anstricharbeiten</w:t>
      </w:r>
      <w:r w:rsidR="006A543F" w:rsidRPr="00BE4E73">
        <w:rPr>
          <w:rFonts w:ascii="Arial" w:hAnsi="Arial" w:cs="Arial"/>
          <w:bCs/>
          <w:sz w:val="22"/>
          <w:szCs w:val="22"/>
        </w:rPr>
        <w:t xml:space="preserve"> vorbereitet</w:t>
      </w:r>
      <w:r w:rsidR="00233638" w:rsidRPr="00BE4E73">
        <w:rPr>
          <w:rFonts w:ascii="Arial" w:hAnsi="Arial" w:cs="Arial"/>
          <w:bCs/>
          <w:sz w:val="22"/>
          <w:szCs w:val="22"/>
        </w:rPr>
        <w:t>.</w:t>
      </w:r>
      <w:r w:rsidR="008A7851" w:rsidRPr="00BE4E73">
        <w:rPr>
          <w:rFonts w:ascii="Arial" w:hAnsi="Arial" w:cs="Arial"/>
          <w:bCs/>
          <w:sz w:val="22"/>
          <w:szCs w:val="22"/>
        </w:rPr>
        <w:t xml:space="preserve"> </w:t>
      </w:r>
      <w:r w:rsidR="000D2375" w:rsidRPr="00BE4E73">
        <w:rPr>
          <w:rFonts w:ascii="Arial" w:hAnsi="Arial" w:cs="Arial"/>
          <w:bCs/>
          <w:sz w:val="22"/>
          <w:szCs w:val="22"/>
        </w:rPr>
        <w:t xml:space="preserve">JONAS </w:t>
      </w:r>
      <w:r w:rsidR="00147CD1" w:rsidRPr="00BE4E73">
        <w:rPr>
          <w:rFonts w:ascii="Arial" w:hAnsi="Arial" w:cs="Arial"/>
          <w:bCs/>
          <w:sz w:val="22"/>
          <w:szCs w:val="22"/>
        </w:rPr>
        <w:t>WP-Haftgrund</w:t>
      </w:r>
      <w:r w:rsidR="00810E79" w:rsidRPr="00BE4E73">
        <w:rPr>
          <w:rFonts w:ascii="Arial" w:hAnsi="Arial" w:cs="Arial"/>
          <w:bCs/>
          <w:sz w:val="22"/>
          <w:szCs w:val="22"/>
        </w:rPr>
        <w:t xml:space="preserve"> eignet sich </w:t>
      </w:r>
      <w:r w:rsidR="00DA4ECC" w:rsidRPr="00BE4E73">
        <w:rPr>
          <w:rFonts w:ascii="Arial" w:hAnsi="Arial" w:cs="Arial"/>
          <w:bCs/>
          <w:sz w:val="22"/>
          <w:szCs w:val="22"/>
        </w:rPr>
        <w:t xml:space="preserve">z.B. </w:t>
      </w:r>
      <w:r w:rsidR="00810E79" w:rsidRPr="00BE4E73">
        <w:rPr>
          <w:rFonts w:ascii="Arial" w:hAnsi="Arial" w:cs="Arial"/>
          <w:bCs/>
          <w:sz w:val="22"/>
          <w:szCs w:val="22"/>
        </w:rPr>
        <w:t xml:space="preserve">hervorragend auf Gipskarton. Das Produkt wirkt verfestigend mit guter Eindringtiefe und </w:t>
      </w:r>
      <w:r w:rsidR="006A543F" w:rsidRPr="00BE4E73">
        <w:rPr>
          <w:rFonts w:ascii="Arial" w:hAnsi="Arial" w:cs="Arial"/>
          <w:bCs/>
          <w:sz w:val="22"/>
          <w:szCs w:val="22"/>
        </w:rPr>
        <w:t>ist</w:t>
      </w:r>
      <w:r w:rsidR="00810E79" w:rsidRPr="00BE4E73">
        <w:rPr>
          <w:rFonts w:ascii="Arial" w:hAnsi="Arial" w:cs="Arial"/>
          <w:bCs/>
          <w:sz w:val="22"/>
          <w:szCs w:val="22"/>
        </w:rPr>
        <w:t xml:space="preserve"> gleichzeitig </w:t>
      </w:r>
      <w:r w:rsidR="006A543F" w:rsidRPr="00BE4E73">
        <w:rPr>
          <w:rFonts w:ascii="Arial" w:hAnsi="Arial" w:cs="Arial"/>
          <w:bCs/>
          <w:sz w:val="22"/>
          <w:szCs w:val="22"/>
        </w:rPr>
        <w:t xml:space="preserve">der </w:t>
      </w:r>
      <w:r w:rsidR="00810E79" w:rsidRPr="00BE4E73">
        <w:rPr>
          <w:rFonts w:ascii="Arial" w:hAnsi="Arial" w:cs="Arial"/>
          <w:bCs/>
          <w:sz w:val="22"/>
          <w:szCs w:val="22"/>
        </w:rPr>
        <w:t>erste</w:t>
      </w:r>
      <w:r w:rsidR="006A543F" w:rsidRPr="00BE4E73">
        <w:rPr>
          <w:rFonts w:ascii="Arial" w:hAnsi="Arial" w:cs="Arial"/>
          <w:bCs/>
          <w:sz w:val="22"/>
          <w:szCs w:val="22"/>
        </w:rPr>
        <w:t xml:space="preserve"> perfekte</w:t>
      </w:r>
      <w:r w:rsidR="00810E79" w:rsidRPr="00BE4E73">
        <w:rPr>
          <w:rFonts w:ascii="Arial" w:hAnsi="Arial" w:cs="Arial"/>
          <w:bCs/>
          <w:sz w:val="22"/>
          <w:szCs w:val="22"/>
        </w:rPr>
        <w:t xml:space="preserve"> Anstrich ohne </w:t>
      </w:r>
      <w:proofErr w:type="spellStart"/>
      <w:r w:rsidR="00810E79" w:rsidRPr="00BE4E73">
        <w:rPr>
          <w:rFonts w:ascii="Arial" w:hAnsi="Arial" w:cs="Arial"/>
          <w:bCs/>
          <w:sz w:val="22"/>
          <w:szCs w:val="22"/>
        </w:rPr>
        <w:t>Strukturgebung</w:t>
      </w:r>
      <w:proofErr w:type="spellEnd"/>
      <w:r w:rsidR="002B4FC0" w:rsidRPr="00BE4E73">
        <w:rPr>
          <w:rFonts w:ascii="Arial" w:hAnsi="Arial" w:cs="Arial"/>
          <w:bCs/>
          <w:sz w:val="22"/>
          <w:szCs w:val="22"/>
        </w:rPr>
        <w:t xml:space="preserve">. </w:t>
      </w:r>
    </w:p>
    <w:p w14:paraId="603E454A" w14:textId="3220697D" w:rsidR="00486167" w:rsidRPr="00504B92" w:rsidRDefault="006A543F" w:rsidP="001A3DE2">
      <w:pPr>
        <w:pStyle w:val="KeinLeerraum"/>
        <w:spacing w:line="360" w:lineRule="auto"/>
        <w:rPr>
          <w:rFonts w:ascii="Arial" w:hAnsi="Arial" w:cs="Arial"/>
        </w:rPr>
      </w:pPr>
      <w:r w:rsidRPr="00BE4E73">
        <w:rPr>
          <w:rFonts w:ascii="Arial" w:hAnsi="Arial" w:cs="Arial"/>
          <w:bCs/>
        </w:rPr>
        <w:t>Das neueste Mitglied der JONAS Grundierungsfamilie ist das JONAS Hydro-</w:t>
      </w:r>
      <w:proofErr w:type="spellStart"/>
      <w:r w:rsidRPr="00BE4E73">
        <w:rPr>
          <w:rFonts w:ascii="Arial" w:hAnsi="Arial" w:cs="Arial"/>
          <w:bCs/>
        </w:rPr>
        <w:t>PowerGrip</w:t>
      </w:r>
      <w:proofErr w:type="spellEnd"/>
      <w:r w:rsidRPr="00BE4E73">
        <w:rPr>
          <w:rFonts w:ascii="Arial" w:hAnsi="Arial" w:cs="Arial"/>
          <w:bCs/>
        </w:rPr>
        <w:t xml:space="preserve"> Gel.</w:t>
      </w:r>
      <w:r w:rsidR="00CE282C" w:rsidRPr="00BE4E73">
        <w:rPr>
          <w:rFonts w:ascii="Arial" w:hAnsi="Arial" w:cs="Arial"/>
          <w:bCs/>
        </w:rPr>
        <w:t xml:space="preserve"> </w:t>
      </w:r>
      <w:r w:rsidR="00E41DEF" w:rsidRPr="00BE4E73">
        <w:rPr>
          <w:rFonts w:ascii="Arial" w:hAnsi="Arial" w:cs="Arial"/>
          <w:bCs/>
        </w:rPr>
        <w:t>Durch die</w:t>
      </w:r>
      <w:r w:rsidR="008129F7" w:rsidRPr="00BE4E73">
        <w:rPr>
          <w:rFonts w:ascii="Arial" w:hAnsi="Arial" w:cs="Arial"/>
          <w:bCs/>
        </w:rPr>
        <w:t xml:space="preserve"> </w:t>
      </w:r>
      <w:r w:rsidR="00E41DEF" w:rsidRPr="00BE4E73">
        <w:rPr>
          <w:rFonts w:ascii="Arial" w:hAnsi="Arial" w:cs="Arial"/>
          <w:bCs/>
        </w:rPr>
        <w:t xml:space="preserve">neuartige Gel-Struktur </w:t>
      </w:r>
      <w:r w:rsidR="008129F7" w:rsidRPr="00BE4E73">
        <w:rPr>
          <w:rFonts w:ascii="Arial" w:hAnsi="Arial" w:cs="Arial"/>
          <w:bCs/>
        </w:rPr>
        <w:t>kann das Produkt sehr rationell</w:t>
      </w:r>
      <w:r w:rsidR="00E41DEF" w:rsidRPr="00BE4E73">
        <w:rPr>
          <w:rFonts w:ascii="Arial" w:hAnsi="Arial" w:cs="Arial"/>
          <w:bCs/>
        </w:rPr>
        <w:t xml:space="preserve"> per Rolle oder mit dem </w:t>
      </w:r>
      <w:proofErr w:type="spellStart"/>
      <w:r w:rsidR="00E41DEF" w:rsidRPr="00BE4E73">
        <w:rPr>
          <w:rFonts w:ascii="Arial" w:hAnsi="Arial" w:cs="Arial"/>
          <w:bCs/>
        </w:rPr>
        <w:t>Airless</w:t>
      </w:r>
      <w:proofErr w:type="spellEnd"/>
      <w:r w:rsidR="00E41DEF" w:rsidRPr="00BE4E73">
        <w:rPr>
          <w:rFonts w:ascii="Arial" w:hAnsi="Arial" w:cs="Arial"/>
          <w:bCs/>
        </w:rPr>
        <w:t>-Gerät ohne Spritznebel verarbeitet</w:t>
      </w:r>
      <w:r w:rsidR="00691348" w:rsidRPr="00BE4E73">
        <w:rPr>
          <w:rFonts w:ascii="Arial" w:hAnsi="Arial" w:cs="Arial"/>
          <w:bCs/>
        </w:rPr>
        <w:t xml:space="preserve"> werden</w:t>
      </w:r>
      <w:r w:rsidR="00E41DEF" w:rsidRPr="00BE4E73">
        <w:rPr>
          <w:rFonts w:ascii="Arial" w:hAnsi="Arial" w:cs="Arial"/>
          <w:bCs/>
        </w:rPr>
        <w:t>.</w:t>
      </w:r>
      <w:r w:rsidR="00CE282C" w:rsidRPr="00BE4E73">
        <w:rPr>
          <w:rFonts w:ascii="Arial" w:hAnsi="Arial" w:cs="Arial"/>
          <w:bCs/>
        </w:rPr>
        <w:t xml:space="preserve"> Als perfekter Grip für den Folgeanstrich</w:t>
      </w:r>
      <w:r w:rsidR="00CE282C" w:rsidRPr="00504B92">
        <w:rPr>
          <w:rFonts w:ascii="Arial" w:hAnsi="Arial" w:cs="Arial"/>
          <w:bCs/>
        </w:rPr>
        <w:t xml:space="preserve"> und zur optimalen Roll- und Spritzapplikation wird das Grundieren von großen Flächen in einem Bruchteil der bisher benötigten Zeit</w:t>
      </w:r>
      <w:r w:rsidR="00D407D7" w:rsidRPr="00504B92">
        <w:rPr>
          <w:rFonts w:ascii="Arial" w:hAnsi="Arial" w:cs="Arial"/>
          <w:bCs/>
        </w:rPr>
        <w:t xml:space="preserve"> erledigt</w:t>
      </w:r>
      <w:r w:rsidR="00CE282C" w:rsidRPr="00504B92">
        <w:rPr>
          <w:rFonts w:ascii="Arial" w:hAnsi="Arial" w:cs="Arial"/>
          <w:bCs/>
        </w:rPr>
        <w:t>.</w:t>
      </w:r>
      <w:r w:rsidR="00886779" w:rsidRPr="00504B92">
        <w:rPr>
          <w:rFonts w:ascii="Arial" w:hAnsi="Arial" w:cs="Arial"/>
          <w:bCs/>
        </w:rPr>
        <w:t xml:space="preserve"> </w:t>
      </w:r>
      <w:r w:rsidR="006D5CFE" w:rsidRPr="00504B92">
        <w:rPr>
          <w:rFonts w:ascii="Arial" w:hAnsi="Arial" w:cs="Arial"/>
          <w:bCs/>
        </w:rPr>
        <w:t xml:space="preserve">Untergrundverfestigung und Haftbrücken </w:t>
      </w:r>
      <w:r w:rsidR="006D5CFE" w:rsidRPr="00504B92">
        <w:rPr>
          <w:rFonts w:ascii="Arial" w:hAnsi="Arial" w:cs="Arial"/>
          <w:bCs/>
        </w:rPr>
        <w:lastRenderedPageBreak/>
        <w:t>schaffen eine sichere Basis für nachfolgende Beschichtungen</w:t>
      </w:r>
      <w:r w:rsidR="00810E79" w:rsidRPr="00504B92">
        <w:rPr>
          <w:rFonts w:ascii="Arial" w:hAnsi="Arial" w:cs="Arial"/>
          <w:bCs/>
        </w:rPr>
        <w:t xml:space="preserve"> – ein optimaler Haftvermittler.</w:t>
      </w:r>
      <w:r w:rsidR="00642F87" w:rsidRPr="00504B92">
        <w:rPr>
          <w:rFonts w:ascii="Arial" w:hAnsi="Arial" w:cs="Arial"/>
          <w:bCs/>
        </w:rPr>
        <w:t xml:space="preserve"> </w:t>
      </w:r>
      <w:r w:rsidR="00E41DEF" w:rsidRPr="00504B92">
        <w:rPr>
          <w:rFonts w:ascii="Arial" w:hAnsi="Arial" w:cs="Arial"/>
          <w:bCs/>
        </w:rPr>
        <w:t>Ein weitere</w:t>
      </w:r>
      <w:r w:rsidR="00621232" w:rsidRPr="00504B92">
        <w:rPr>
          <w:rFonts w:ascii="Arial" w:hAnsi="Arial" w:cs="Arial"/>
          <w:bCs/>
        </w:rPr>
        <w:t>r</w:t>
      </w:r>
      <w:r w:rsidR="00E41DEF" w:rsidRPr="00504B92">
        <w:rPr>
          <w:rFonts w:ascii="Arial" w:hAnsi="Arial" w:cs="Arial"/>
          <w:bCs/>
        </w:rPr>
        <w:t xml:space="preserve"> Pluspunkt ist, das</w:t>
      </w:r>
      <w:r w:rsidR="00147CD1" w:rsidRPr="00504B92">
        <w:rPr>
          <w:rFonts w:ascii="Arial" w:hAnsi="Arial" w:cs="Arial"/>
          <w:bCs/>
        </w:rPr>
        <w:t>s</w:t>
      </w:r>
      <w:r w:rsidR="00E41DEF" w:rsidRPr="00504B92">
        <w:rPr>
          <w:rFonts w:ascii="Arial" w:hAnsi="Arial" w:cs="Arial"/>
          <w:bCs/>
        </w:rPr>
        <w:t xml:space="preserve"> Abtropfen und Laufen von überschüssigem Material der Vergangenheit angehören. Somit gelingt ein</w:t>
      </w:r>
      <w:r w:rsidR="00147CD1" w:rsidRPr="00504B92">
        <w:rPr>
          <w:rFonts w:ascii="Arial" w:hAnsi="Arial" w:cs="Arial"/>
          <w:bCs/>
        </w:rPr>
        <w:t xml:space="preserve">e sehr </w:t>
      </w:r>
      <w:r w:rsidR="000D2375" w:rsidRPr="00504B92">
        <w:rPr>
          <w:rFonts w:ascii="Arial" w:hAnsi="Arial" w:cs="Arial"/>
          <w:bCs/>
        </w:rPr>
        <w:t xml:space="preserve">saubere </w:t>
      </w:r>
      <w:r w:rsidR="00E41DEF" w:rsidRPr="00504B92">
        <w:rPr>
          <w:rFonts w:ascii="Arial" w:hAnsi="Arial" w:cs="Arial"/>
          <w:bCs/>
        </w:rPr>
        <w:t>Verarb</w:t>
      </w:r>
      <w:r w:rsidR="00642F87" w:rsidRPr="00504B92">
        <w:rPr>
          <w:rFonts w:ascii="Arial" w:hAnsi="Arial" w:cs="Arial"/>
          <w:bCs/>
        </w:rPr>
        <w:t>e</w:t>
      </w:r>
      <w:r w:rsidR="00E41DEF" w:rsidRPr="00504B92">
        <w:rPr>
          <w:rFonts w:ascii="Arial" w:hAnsi="Arial" w:cs="Arial"/>
          <w:bCs/>
        </w:rPr>
        <w:t>it</w:t>
      </w:r>
      <w:r w:rsidR="00147CD1" w:rsidRPr="00504B92">
        <w:rPr>
          <w:rFonts w:ascii="Arial" w:hAnsi="Arial" w:cs="Arial"/>
          <w:bCs/>
        </w:rPr>
        <w:t>ung, selbst über Kopf.</w:t>
      </w:r>
      <w:r w:rsidR="00642F87" w:rsidRPr="00504B92">
        <w:rPr>
          <w:rFonts w:ascii="Arial" w:hAnsi="Arial" w:cs="Arial"/>
          <w:bCs/>
        </w:rPr>
        <w:t xml:space="preserve"> </w:t>
      </w:r>
      <w:r w:rsidR="00147CD1" w:rsidRPr="00504B92">
        <w:rPr>
          <w:rFonts w:ascii="Arial" w:hAnsi="Arial" w:cs="Arial"/>
          <w:bCs/>
        </w:rPr>
        <w:t>Natürlich kommt auch dieses Produkt ohne den Zusatz von Konservierungsmitteln aus</w:t>
      </w:r>
      <w:r w:rsidR="00147CD1" w:rsidRPr="00504B92">
        <w:rPr>
          <w:rFonts w:ascii="Arial" w:hAnsi="Arial" w:cs="Arial"/>
        </w:rPr>
        <w:t>.</w:t>
      </w:r>
      <w:r w:rsidR="00F54F51">
        <w:rPr>
          <w:rFonts w:ascii="Arial" w:hAnsi="Arial" w:cs="Arial"/>
        </w:rPr>
        <w:t xml:space="preserve"> </w:t>
      </w:r>
      <w:r w:rsidR="003338B1" w:rsidRPr="00504B92">
        <w:rPr>
          <w:rFonts w:ascii="Arial" w:hAnsi="Arial" w:cs="Arial"/>
        </w:rPr>
        <w:t xml:space="preserve">Während andere Grundierungen auf den Untergrund eingestellt werden müssen, können diese JONAS Produkte bedenkenlos unverdünnt verarbeitet werden. </w:t>
      </w:r>
      <w:r w:rsidR="00CF7DF1" w:rsidRPr="00504B92">
        <w:rPr>
          <w:rFonts w:ascii="Arial" w:hAnsi="Arial" w:cs="Arial"/>
        </w:rPr>
        <w:t xml:space="preserve">Und </w:t>
      </w:r>
      <w:r w:rsidR="00C946B1" w:rsidRPr="00504B92">
        <w:rPr>
          <w:rFonts w:ascii="Arial" w:hAnsi="Arial" w:cs="Arial"/>
        </w:rPr>
        <w:t>auch die Klassiker der JONAS Grundierungen</w:t>
      </w:r>
      <w:r w:rsidR="001D5E4F" w:rsidRPr="00504B92">
        <w:rPr>
          <w:rFonts w:ascii="Arial" w:hAnsi="Arial" w:cs="Arial"/>
        </w:rPr>
        <w:t xml:space="preserve">, wie JONAS Acryl Tiefgrund und das wirtschaftliche und bewährte JONAS Grundierkonzentrat 1:4 </w:t>
      </w:r>
      <w:r w:rsidR="00486167" w:rsidRPr="00504B92">
        <w:rPr>
          <w:rFonts w:ascii="Arial" w:hAnsi="Arial" w:cs="Arial"/>
        </w:rPr>
        <w:t xml:space="preserve">benötigen keinen Zusatz an Konservierungsmitteln um </w:t>
      </w:r>
      <w:r w:rsidR="00E45500" w:rsidRPr="00504B92">
        <w:rPr>
          <w:rFonts w:ascii="Arial" w:hAnsi="Arial" w:cs="Arial"/>
        </w:rPr>
        <w:t xml:space="preserve">weiterhin gute Ergebnisse zu erzielen. </w:t>
      </w:r>
      <w:r w:rsidR="00486167" w:rsidRPr="00504B92">
        <w:rPr>
          <w:rFonts w:ascii="Arial" w:hAnsi="Arial" w:cs="Arial"/>
        </w:rPr>
        <w:t xml:space="preserve"> </w:t>
      </w:r>
    </w:p>
    <w:p w14:paraId="381E269F" w14:textId="77777777" w:rsidR="009C23EA" w:rsidRPr="00504B92" w:rsidRDefault="009C23EA" w:rsidP="001A3DE2">
      <w:pPr>
        <w:pStyle w:val="KeinLeerraum"/>
        <w:spacing w:line="360" w:lineRule="auto"/>
        <w:rPr>
          <w:rFonts w:ascii="Arial" w:hAnsi="Arial" w:cs="Arial"/>
        </w:rPr>
      </w:pPr>
    </w:p>
    <w:p w14:paraId="1C9CAAC5" w14:textId="77777777" w:rsidR="009C23EA" w:rsidRPr="00504B92" w:rsidRDefault="009C23EA" w:rsidP="009C23EA">
      <w:pPr>
        <w:tabs>
          <w:tab w:val="left" w:pos="9356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04B92">
        <w:rPr>
          <w:rFonts w:ascii="Arial" w:hAnsi="Arial" w:cs="Arial"/>
          <w:sz w:val="22"/>
          <w:szCs w:val="22"/>
          <w:u w:val="single"/>
        </w:rPr>
        <w:tab/>
      </w:r>
    </w:p>
    <w:p w14:paraId="41500874" w14:textId="77777777" w:rsidR="009C23EA" w:rsidRPr="00504B92" w:rsidRDefault="009C23EA" w:rsidP="009C23EA">
      <w:pPr>
        <w:spacing w:before="12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04B9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JONAS Innen- und Außenfarben der Premium-Klasse für Private Label</w:t>
      </w:r>
    </w:p>
    <w:p w14:paraId="36612F85" w14:textId="77777777" w:rsidR="009C23EA" w:rsidRPr="00504B92" w:rsidRDefault="009C23EA" w:rsidP="009C23E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968D1F0" w14:textId="77777777" w:rsidR="009C23EA" w:rsidRPr="00504B92" w:rsidRDefault="009C23EA" w:rsidP="009C23E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504B92">
        <w:rPr>
          <w:rFonts w:ascii="Arial" w:eastAsiaTheme="minorHAnsi" w:hAnsi="Arial" w:cs="Arial"/>
          <w:sz w:val="22"/>
          <w:szCs w:val="22"/>
          <w:lang w:eastAsia="en-US"/>
        </w:rPr>
        <w:t>Kontakt: JONAS Farben GmbH, Dieselstr. 42 – 44, 42489 Wülfrath</w:t>
      </w:r>
    </w:p>
    <w:p w14:paraId="554ACF1C" w14:textId="77777777" w:rsidR="009C23EA" w:rsidRPr="00504B92" w:rsidRDefault="009C23EA" w:rsidP="009C23E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504B92">
        <w:rPr>
          <w:rFonts w:ascii="Arial" w:eastAsiaTheme="minorHAnsi" w:hAnsi="Arial" w:cs="Arial"/>
          <w:sz w:val="22"/>
          <w:szCs w:val="22"/>
          <w:lang w:eastAsia="en-US"/>
        </w:rPr>
        <w:t xml:space="preserve">Frau Bark; Tel 02058 789-67, </w:t>
      </w:r>
      <w:hyperlink r:id="rId10" w:history="1">
        <w:r w:rsidRPr="00504B92">
          <w:rPr>
            <w:rFonts w:ascii="Arial" w:eastAsiaTheme="minorHAnsi" w:hAnsi="Arial" w:cs="Arial"/>
            <w:sz w:val="22"/>
            <w:szCs w:val="22"/>
            <w:lang w:eastAsia="en-US"/>
          </w:rPr>
          <w:t>p.bark@jonas-farben.de</w:t>
        </w:r>
      </w:hyperlink>
      <w:r w:rsidRPr="00504B92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hyperlink r:id="rId11" w:history="1">
        <w:r w:rsidRPr="00504B92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www.jonas-farben.de</w:t>
        </w:r>
      </w:hyperlink>
    </w:p>
    <w:p w14:paraId="31F846BB" w14:textId="77777777" w:rsidR="009C23EA" w:rsidRPr="00504B92" w:rsidRDefault="009C23EA" w:rsidP="009C23E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8D4D7F8" w14:textId="77777777" w:rsidR="009C23EA" w:rsidRPr="00504B92" w:rsidRDefault="009C23EA" w:rsidP="009C23EA">
      <w:pPr>
        <w:tabs>
          <w:tab w:val="left" w:pos="9356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04B92">
        <w:rPr>
          <w:rFonts w:ascii="Arial" w:hAnsi="Arial" w:cs="Arial"/>
          <w:sz w:val="22"/>
          <w:szCs w:val="22"/>
          <w:u w:val="single"/>
        </w:rPr>
        <w:tab/>
      </w:r>
    </w:p>
    <w:p w14:paraId="2C7B98AB" w14:textId="77777777" w:rsidR="009C23EA" w:rsidRPr="00504B92" w:rsidRDefault="009C23EA" w:rsidP="001A3DE2">
      <w:pPr>
        <w:pStyle w:val="KeinLeerraum"/>
        <w:spacing w:line="360" w:lineRule="auto"/>
        <w:rPr>
          <w:rFonts w:ascii="Arial" w:hAnsi="Arial" w:cs="Arial"/>
        </w:rPr>
      </w:pPr>
    </w:p>
    <w:sectPr w:rsidR="009C23EA" w:rsidRPr="00504B92" w:rsidSect="00504B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FD00" w14:textId="77777777" w:rsidR="005659C2" w:rsidRDefault="005659C2" w:rsidP="00B17A7D">
      <w:r>
        <w:separator/>
      </w:r>
    </w:p>
  </w:endnote>
  <w:endnote w:type="continuationSeparator" w:id="0">
    <w:p w14:paraId="79D8BCBC" w14:textId="77777777" w:rsidR="005659C2" w:rsidRDefault="005659C2" w:rsidP="00B17A7D">
      <w:r>
        <w:continuationSeparator/>
      </w:r>
    </w:p>
  </w:endnote>
  <w:endnote w:type="continuationNotice" w:id="1">
    <w:p w14:paraId="05F98AAB" w14:textId="77777777" w:rsidR="005659C2" w:rsidRDefault="00565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8872" w14:textId="77777777" w:rsidR="00705CB9" w:rsidRDefault="00705C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F680" w14:textId="77777777" w:rsidR="00705CB9" w:rsidRDefault="00705C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74DD" w14:textId="77777777" w:rsidR="00705CB9" w:rsidRDefault="00705C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E7A4" w14:textId="77777777" w:rsidR="005659C2" w:rsidRDefault="005659C2" w:rsidP="00B17A7D">
      <w:r>
        <w:separator/>
      </w:r>
    </w:p>
  </w:footnote>
  <w:footnote w:type="continuationSeparator" w:id="0">
    <w:p w14:paraId="556CAC78" w14:textId="77777777" w:rsidR="005659C2" w:rsidRDefault="005659C2" w:rsidP="00B17A7D">
      <w:r>
        <w:continuationSeparator/>
      </w:r>
    </w:p>
  </w:footnote>
  <w:footnote w:type="continuationNotice" w:id="1">
    <w:p w14:paraId="2A5D7F93" w14:textId="77777777" w:rsidR="005659C2" w:rsidRDefault="00565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B242" w14:textId="77777777" w:rsidR="00705CB9" w:rsidRDefault="00705C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82B8" w14:textId="01DB9A7E" w:rsidR="00BD3013" w:rsidRDefault="00BD3013" w:rsidP="00BD3013">
    <w:pPr>
      <w:pStyle w:val="Kopfzeile"/>
      <w:jc w:val="right"/>
    </w:pPr>
    <w:r>
      <w:rPr>
        <w:b/>
        <w:noProof/>
        <w:sz w:val="32"/>
        <w:szCs w:val="32"/>
        <w:lang w:val="en-US"/>
      </w:rPr>
      <w:drawing>
        <wp:inline distT="0" distB="0" distL="0" distR="0" wp14:anchorId="60C28DFE" wp14:editId="22CE2849">
          <wp:extent cx="1533938" cy="37141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121" cy="37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A6E5" w14:textId="77777777" w:rsidR="00705CB9" w:rsidRDefault="00705C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E6"/>
    <w:rsid w:val="00067885"/>
    <w:rsid w:val="0007564C"/>
    <w:rsid w:val="00081D82"/>
    <w:rsid w:val="00086860"/>
    <w:rsid w:val="00093BEC"/>
    <w:rsid w:val="00093F4A"/>
    <w:rsid w:val="000D2375"/>
    <w:rsid w:val="000E3275"/>
    <w:rsid w:val="00147CD1"/>
    <w:rsid w:val="001A3DE2"/>
    <w:rsid w:val="001A51CF"/>
    <w:rsid w:val="001A6853"/>
    <w:rsid w:val="001B4B22"/>
    <w:rsid w:val="001B4D3E"/>
    <w:rsid w:val="001D5E4F"/>
    <w:rsid w:val="001F641F"/>
    <w:rsid w:val="00233638"/>
    <w:rsid w:val="0023781F"/>
    <w:rsid w:val="00260884"/>
    <w:rsid w:val="00297520"/>
    <w:rsid w:val="002A1BE9"/>
    <w:rsid w:val="002B2C7F"/>
    <w:rsid w:val="002B4FC0"/>
    <w:rsid w:val="002C196A"/>
    <w:rsid w:val="003009BB"/>
    <w:rsid w:val="003237FB"/>
    <w:rsid w:val="003308BB"/>
    <w:rsid w:val="003338B1"/>
    <w:rsid w:val="00342812"/>
    <w:rsid w:val="00344F95"/>
    <w:rsid w:val="00357E13"/>
    <w:rsid w:val="003E3397"/>
    <w:rsid w:val="00471643"/>
    <w:rsid w:val="00486167"/>
    <w:rsid w:val="00504B92"/>
    <w:rsid w:val="0051582C"/>
    <w:rsid w:val="00526212"/>
    <w:rsid w:val="005659C2"/>
    <w:rsid w:val="00567A94"/>
    <w:rsid w:val="00577D23"/>
    <w:rsid w:val="00580020"/>
    <w:rsid w:val="00581C20"/>
    <w:rsid w:val="005B2C18"/>
    <w:rsid w:val="0061612C"/>
    <w:rsid w:val="00621232"/>
    <w:rsid w:val="00621645"/>
    <w:rsid w:val="00627CC1"/>
    <w:rsid w:val="00635EB2"/>
    <w:rsid w:val="00642F87"/>
    <w:rsid w:val="00673B29"/>
    <w:rsid w:val="0068360C"/>
    <w:rsid w:val="00691348"/>
    <w:rsid w:val="006A543F"/>
    <w:rsid w:val="006D103A"/>
    <w:rsid w:val="006D5CFE"/>
    <w:rsid w:val="006F0B84"/>
    <w:rsid w:val="00705CB9"/>
    <w:rsid w:val="00736580"/>
    <w:rsid w:val="00795802"/>
    <w:rsid w:val="007A36F1"/>
    <w:rsid w:val="007B440F"/>
    <w:rsid w:val="007B462F"/>
    <w:rsid w:val="007B519A"/>
    <w:rsid w:val="007C6CBE"/>
    <w:rsid w:val="007F18E5"/>
    <w:rsid w:val="00810E79"/>
    <w:rsid w:val="008129F7"/>
    <w:rsid w:val="00824338"/>
    <w:rsid w:val="008305E4"/>
    <w:rsid w:val="0086466C"/>
    <w:rsid w:val="008703E4"/>
    <w:rsid w:val="008829D6"/>
    <w:rsid w:val="00884153"/>
    <w:rsid w:val="008842F2"/>
    <w:rsid w:val="00886779"/>
    <w:rsid w:val="008A7851"/>
    <w:rsid w:val="008B3296"/>
    <w:rsid w:val="008B393E"/>
    <w:rsid w:val="008D3DBC"/>
    <w:rsid w:val="008E2AFE"/>
    <w:rsid w:val="0092351A"/>
    <w:rsid w:val="0092394B"/>
    <w:rsid w:val="009408E5"/>
    <w:rsid w:val="00940A5C"/>
    <w:rsid w:val="0097065F"/>
    <w:rsid w:val="009823AE"/>
    <w:rsid w:val="009B12D1"/>
    <w:rsid w:val="009B7982"/>
    <w:rsid w:val="009C23EA"/>
    <w:rsid w:val="009C41EE"/>
    <w:rsid w:val="009D07FC"/>
    <w:rsid w:val="00A70B28"/>
    <w:rsid w:val="00AC5179"/>
    <w:rsid w:val="00AF7618"/>
    <w:rsid w:val="00B17A7D"/>
    <w:rsid w:val="00B56523"/>
    <w:rsid w:val="00B721B6"/>
    <w:rsid w:val="00B72F37"/>
    <w:rsid w:val="00B77B3B"/>
    <w:rsid w:val="00B94D75"/>
    <w:rsid w:val="00BD3013"/>
    <w:rsid w:val="00BE4E73"/>
    <w:rsid w:val="00C76B7A"/>
    <w:rsid w:val="00C946B1"/>
    <w:rsid w:val="00CA4192"/>
    <w:rsid w:val="00CA6886"/>
    <w:rsid w:val="00CD2E25"/>
    <w:rsid w:val="00CD7C80"/>
    <w:rsid w:val="00CE22BB"/>
    <w:rsid w:val="00CE282C"/>
    <w:rsid w:val="00CF7DF1"/>
    <w:rsid w:val="00D14D93"/>
    <w:rsid w:val="00D15B6F"/>
    <w:rsid w:val="00D25A12"/>
    <w:rsid w:val="00D407D7"/>
    <w:rsid w:val="00D45EA8"/>
    <w:rsid w:val="00D70636"/>
    <w:rsid w:val="00D87DFF"/>
    <w:rsid w:val="00DA4ECC"/>
    <w:rsid w:val="00DB0F3B"/>
    <w:rsid w:val="00DB3C69"/>
    <w:rsid w:val="00DB4FB5"/>
    <w:rsid w:val="00DF46E6"/>
    <w:rsid w:val="00E14B48"/>
    <w:rsid w:val="00E26A10"/>
    <w:rsid w:val="00E327F4"/>
    <w:rsid w:val="00E376A8"/>
    <w:rsid w:val="00E41DEF"/>
    <w:rsid w:val="00E45500"/>
    <w:rsid w:val="00E459B2"/>
    <w:rsid w:val="00F331F0"/>
    <w:rsid w:val="00F50654"/>
    <w:rsid w:val="00F54F51"/>
    <w:rsid w:val="00F91E0A"/>
    <w:rsid w:val="00FC5E1F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0C2F"/>
  <w15:chartTrackingRefBased/>
  <w15:docId w15:val="{20525DB6-4982-473F-B0DE-DBE91D98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6E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428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46E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F46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3BE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281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428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copre">
    <w:name w:val="acopre"/>
    <w:basedOn w:val="Absatz-Standardschriftart"/>
    <w:rsid w:val="007A36F1"/>
  </w:style>
  <w:style w:type="paragraph" w:styleId="Kopfzeile">
    <w:name w:val="header"/>
    <w:basedOn w:val="Standard"/>
    <w:link w:val="KopfzeileZchn"/>
    <w:uiPriority w:val="99"/>
    <w:unhideWhenUsed/>
    <w:rsid w:val="00B17A7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A7D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17A7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7A7D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onas-farben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.bark@jonas-farben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844814714634DBCAB9A2A1C9F04CB" ma:contentTypeVersion="12" ma:contentTypeDescription="Ein neues Dokument erstellen." ma:contentTypeScope="" ma:versionID="1ab69606ddc371efd3f665540c720890">
  <xsd:schema xmlns:xsd="http://www.w3.org/2001/XMLSchema" xmlns:xs="http://www.w3.org/2001/XMLSchema" xmlns:p="http://schemas.microsoft.com/office/2006/metadata/properties" xmlns:ns2="5c370116-167c-4b53-9a6a-82ba72a5d116" xmlns:ns3="c40fd362-f655-495a-91ed-80464ff51a15" targetNamespace="http://schemas.microsoft.com/office/2006/metadata/properties" ma:root="true" ma:fieldsID="8ad2f16c3091b1a6c81f60af5276d2b3" ns2:_="" ns3:_="">
    <xsd:import namespace="5c370116-167c-4b53-9a6a-82ba72a5d116"/>
    <xsd:import namespace="c40fd362-f655-495a-91ed-80464ff51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70116-167c-4b53-9a6a-82ba72a5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fd362-f655-495a-91ed-80464ff51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A5222-29F0-4C9F-A47D-353F362FE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B0A62-8DB5-44CD-A62B-582400C64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2183EF-5A5A-46BE-898A-CEDA1F959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70116-167c-4b53-9a6a-82ba72a5d116"/>
    <ds:schemaRef ds:uri="c40fd362-f655-495a-91ed-80464ff51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Bark</dc:creator>
  <cp:keywords/>
  <dc:description/>
  <cp:lastModifiedBy>Petra Bark</cp:lastModifiedBy>
  <cp:revision>42</cp:revision>
  <cp:lastPrinted>2022-01-25T06:42:00Z</cp:lastPrinted>
  <dcterms:created xsi:type="dcterms:W3CDTF">2022-07-29T12:10:00Z</dcterms:created>
  <dcterms:modified xsi:type="dcterms:W3CDTF">2023-10-31T13:57:00Z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0x01010004D844814714634DBCAB9A2A1C9F04CB</vt:lpwstr>
  </property>
  <property fmtid="{D5CDD505-2E9C-101B-9397-08002B2CF9AE}" pid="3" name="MSIP_Label_0d8cad6c-9ab5-4995-adbc-1936d45cc877_Enabled">
    <vt:lpwstr>true</vt:lpwstr>
  </property>
  <property fmtid="{D5CDD505-2E9C-101B-9397-08002B2CF9AE}" pid="4" name="MSIP_Label_0d8cad6c-9ab5-4995-adbc-1936d45cc877_SetDate">
    <vt:lpwstr>2022-07-29T12:10:03Z</vt:lpwstr>
  </property>
  <property fmtid="{D5CDD505-2E9C-101B-9397-08002B2CF9AE}" pid="5" name="MSIP_Label_0d8cad6c-9ab5-4995-adbc-1936d45cc877_Method">
    <vt:lpwstr>Standard</vt:lpwstr>
  </property>
  <property fmtid="{D5CDD505-2E9C-101B-9397-08002B2CF9AE}" pid="6" name="MSIP_Label_0d8cad6c-9ab5-4995-adbc-1936d45cc877_Name">
    <vt:lpwstr>0d8cad6c-9ab5-4995-adbc-1936d45cc877</vt:lpwstr>
  </property>
  <property fmtid="{D5CDD505-2E9C-101B-9397-08002B2CF9AE}" pid="7" name="MSIP_Label_0d8cad6c-9ab5-4995-adbc-1936d45cc877_SiteId">
    <vt:lpwstr>9f6513af-b5bf-4193-ba55-a22f3f083010</vt:lpwstr>
  </property>
  <property fmtid="{D5CDD505-2E9C-101B-9397-08002B2CF9AE}" pid="8" name="MSIP_Label_0d8cad6c-9ab5-4995-adbc-1936d45cc877_ActionId">
    <vt:lpwstr>26462b7d-df55-48df-bd2d-bf1db139e521</vt:lpwstr>
  </property>
  <property fmtid="{D5CDD505-2E9C-101B-9397-08002B2CF9AE}" pid="9" name="MSIP_Label_0d8cad6c-9ab5-4995-adbc-1936d45cc877_ContentBits">
    <vt:lpwstr>0</vt:lpwstr>
  </property>
</Properties>
</file>